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[Letter to &gt;CAN:Name.LendInst#??]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[CAN:Address.LendInst#??]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Loan Ref. [UDF:u.loan.acc.no]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F3E18E-29DA-4898-9DF0-1BE1F2EF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